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60" w:type="dxa"/>
        <w:tblInd w:w="93" w:type="dxa"/>
        <w:tblLayout w:type="autofit"/>
        <w:tblCellMar>
          <w:top w:w="0" w:type="dxa"/>
          <w:left w:w="108" w:type="dxa"/>
          <w:bottom w:w="0" w:type="dxa"/>
          <w:right w:w="108" w:type="dxa"/>
        </w:tblCellMar>
      </w:tblPr>
      <w:tblGrid>
        <w:gridCol w:w="720"/>
        <w:gridCol w:w="3940"/>
        <w:gridCol w:w="1860"/>
        <w:gridCol w:w="980"/>
        <w:gridCol w:w="820"/>
        <w:gridCol w:w="2240"/>
      </w:tblGrid>
      <w:tr>
        <w:tblPrEx>
          <w:tblCellMar>
            <w:top w:w="0" w:type="dxa"/>
            <w:left w:w="108" w:type="dxa"/>
            <w:bottom w:w="0" w:type="dxa"/>
            <w:right w:w="108" w:type="dxa"/>
          </w:tblCellMar>
        </w:tblPrEx>
        <w:trPr>
          <w:trHeight w:val="705" w:hRule="atLeast"/>
        </w:trPr>
        <w:tc>
          <w:tcPr>
            <w:tcW w:w="10560" w:type="dxa"/>
            <w:gridSpan w:val="6"/>
            <w:tcBorders>
              <w:top w:val="nil"/>
              <w:left w:val="nil"/>
              <w:bottom w:val="single" w:color="auto" w:sz="4" w:space="0"/>
              <w:right w:val="nil"/>
            </w:tcBorders>
            <w:shd w:val="clear" w:color="auto" w:fill="auto"/>
            <w:noWrap/>
            <w:vAlign w:val="center"/>
          </w:tcPr>
          <w:p>
            <w:pPr>
              <w:widowControl/>
              <w:jc w:val="center"/>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2013年度科研项目立项清单</w:t>
            </w:r>
          </w:p>
        </w:tc>
      </w:tr>
      <w:tr>
        <w:tblPrEx>
          <w:tblCellMar>
            <w:top w:w="0" w:type="dxa"/>
            <w:left w:w="108" w:type="dxa"/>
            <w:bottom w:w="0" w:type="dxa"/>
            <w:right w:w="108" w:type="dxa"/>
          </w:tblCellMar>
        </w:tblPrEx>
        <w:trPr>
          <w:trHeight w:val="56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序号</w:t>
            </w:r>
          </w:p>
        </w:tc>
        <w:tc>
          <w:tcPr>
            <w:tcW w:w="39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项目名称</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项目批号</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主持人</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年度</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基金类别</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w:t>
            </w:r>
          </w:p>
        </w:tc>
        <w:tc>
          <w:tcPr>
            <w:tcW w:w="3940"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金属离子诱导新方法合成高能面暴露的金属氧化物纳米材料及性能研究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21301002</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刘荣梅</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w:t>
            </w:r>
          </w:p>
        </w:tc>
        <w:tc>
          <w:tcPr>
            <w:tcW w:w="3940"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一类新颖的侧链型偶氮聚合物的超分子构筑及其光致取向和液晶性能研究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51303002</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高建纲</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3</w:t>
            </w:r>
          </w:p>
        </w:tc>
        <w:tc>
          <w:tcPr>
            <w:tcW w:w="3940"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基于透明质酸的智能纳米载体构建及其靶向抗肿瘤研究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51303003</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林</w:t>
            </w:r>
            <w:r>
              <w:rPr>
                <w:rFonts w:hint="eastAsia" w:ascii="Times New Roman" w:hAnsi="Times New Roman" w:eastAsia="宋体" w:cs="Times New Roman"/>
                <w:color w:val="000000"/>
                <w:kern w:val="0"/>
                <w:sz w:val="22"/>
                <w:lang w:val="en-US" w:eastAsia="zh-CN"/>
              </w:rPr>
              <w:t xml:space="preserve">  </w:t>
            </w:r>
            <w:bookmarkStart w:id="0" w:name="_GoBack"/>
            <w:bookmarkEnd w:id="0"/>
            <w:r>
              <w:rPr>
                <w:rFonts w:hint="default" w:ascii="Times New Roman" w:hAnsi="Times New Roman" w:eastAsia="宋体" w:cs="Times New Roman"/>
                <w:color w:val="000000"/>
                <w:kern w:val="0"/>
                <w:sz w:val="22"/>
              </w:rPr>
              <w:t>英</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基于异金属有机骨架物的微孔材料制备及其吸附性能研究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1208085QB44</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朱贤东</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省自然科学基金面上项目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基于纳米分级结构的合成及其电化学传感性能的研究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KJ2013A046</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钱桂香</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省高校省级科学研究项目重点项目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半刚性大环羧酸配体构筑金属有机骨架材料的设计合成与性质研究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KJ2013A045</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朱贤东</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省高校省级科学研究项目重点项目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基于纳米TiO</w:t>
            </w:r>
            <w:r>
              <w:rPr>
                <w:rFonts w:hint="default" w:ascii="Times New Roman" w:hAnsi="Times New Roman" w:eastAsia="宋体" w:cs="Times New Roman"/>
                <w:color w:val="000000"/>
                <w:kern w:val="0"/>
                <w:sz w:val="22"/>
                <w:vertAlign w:val="subscript"/>
              </w:rPr>
              <w:t>2</w:t>
            </w:r>
            <w:r>
              <w:rPr>
                <w:rFonts w:hint="default" w:ascii="Times New Roman" w:hAnsi="Times New Roman" w:eastAsia="宋体" w:cs="Times New Roman"/>
                <w:color w:val="000000"/>
                <w:kern w:val="0"/>
                <w:sz w:val="22"/>
              </w:rPr>
              <w:t>光催化的微介孔超轻沸石微球流化床光反应器技术深度处理焦化尾水</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KJ2013A047</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唐</w:t>
            </w:r>
            <w:r>
              <w:rPr>
                <w:rFonts w:hint="eastAsia" w:ascii="Times New Roman" w:hAnsi="Times New Roman" w:eastAsia="宋体" w:cs="Times New Roman"/>
                <w:color w:val="000000"/>
                <w:kern w:val="0"/>
                <w:sz w:val="22"/>
                <w:lang w:val="en-US" w:eastAsia="zh-CN"/>
              </w:rPr>
              <w:t xml:space="preserve">  </w:t>
            </w:r>
            <w:r>
              <w:rPr>
                <w:rFonts w:hint="default" w:ascii="Times New Roman" w:hAnsi="Times New Roman" w:eastAsia="宋体" w:cs="Times New Roman"/>
                <w:color w:val="000000"/>
                <w:kern w:val="0"/>
                <w:sz w:val="22"/>
              </w:rPr>
              <w:t>海</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省高校省级科学研究项目产学研重点项目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一维有机小分子纳米光电材料的可控组装及应用</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KJ2013B029</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刘</w:t>
            </w:r>
            <w:r>
              <w:rPr>
                <w:rFonts w:hint="eastAsia" w:ascii="Times New Roman" w:hAnsi="Times New Roman" w:eastAsia="宋体" w:cs="Times New Roman"/>
                <w:color w:val="000000"/>
                <w:kern w:val="0"/>
                <w:sz w:val="22"/>
                <w:lang w:val="en-US" w:eastAsia="zh-CN"/>
              </w:rPr>
              <w:t xml:space="preserve">  </w:t>
            </w:r>
            <w:r>
              <w:rPr>
                <w:rFonts w:hint="default" w:ascii="Times New Roman" w:hAnsi="Times New Roman" w:eastAsia="宋体" w:cs="Times New Roman"/>
                <w:color w:val="000000"/>
                <w:kern w:val="0"/>
                <w:sz w:val="22"/>
              </w:rPr>
              <w:t>莉</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省高校省级科学研究项目一般项目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新型壳聚糖螯合树脂对工业废水中重金属离子的去除研究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KJ2013B030</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宋庆平</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省高校省级科学研究项目一般项目</w:t>
            </w:r>
          </w:p>
        </w:tc>
      </w:tr>
      <w:tr>
        <w:tblPrEx>
          <w:tblCellMar>
            <w:top w:w="0" w:type="dxa"/>
            <w:left w:w="108" w:type="dxa"/>
            <w:bottom w:w="0" w:type="dxa"/>
            <w:right w:w="108" w:type="dxa"/>
          </w:tblCellMar>
        </w:tblPrEx>
        <w:trPr>
          <w:trHeight w:val="85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稀土金属离子共交换13X沸石荧光材料的制备及其在LEDs中的应用研究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KJ2013B035</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吴红娥</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省高校省级科学研究项目一般项目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高能面裸露的金属氧化物纳米材料的构筑及应用研究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2013SQRL037ZD</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刘荣梅</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省高校省级优秀青年人才基金重点项目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掺粉煤灰多孔混凝土的制备及其处理酸性矿井水的机理研究</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2013SQRL038ZD</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徐大勇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省高校省级优秀青年人才基金重点项目</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bl>
    <w:p/>
    <w:sectPr>
      <w:pgSz w:w="11906" w:h="16838"/>
      <w:pgMar w:top="1440" w:right="70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74A4"/>
    <w:rsid w:val="005D74A4"/>
    <w:rsid w:val="0064444A"/>
    <w:rsid w:val="00814480"/>
    <w:rsid w:val="00847221"/>
    <w:rsid w:val="07AA4C48"/>
    <w:rsid w:val="1BE7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174</Words>
  <Characters>996</Characters>
  <Lines>8</Lines>
  <Paragraphs>2</Paragraphs>
  <TotalTime>1</TotalTime>
  <ScaleCrop>false</ScaleCrop>
  <LinksUpToDate>false</LinksUpToDate>
  <CharactersWithSpaces>1168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2016-05-25T01:25:00Z</dcterms:created>
  <dc:creator>Sky123.Org</dc:creator>
  <cp:lastModifiedBy>一剑倾城</cp:lastModifiedBy>
  <dcterms:modified xsi:type="dcterms:W3CDTF">2020-09-10T17:59:38Z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